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9BE"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 xml:space="preserve">Privacy Notice </w:t>
      </w:r>
      <w:r w:rsidR="00165FAA">
        <w:rPr>
          <w:rFonts w:ascii="Arial" w:hAnsi="Arial" w:cs="Arial"/>
          <w:b/>
          <w:noProof/>
          <w:sz w:val="36"/>
          <w:szCs w:val="36"/>
          <w:lang w:eastAsia="en-GB"/>
        </w:rPr>
        <w:t>–</w:t>
      </w:r>
      <w:r w:rsidRPr="002C218C">
        <w:rPr>
          <w:rFonts w:ascii="Arial" w:hAnsi="Arial" w:cs="Arial"/>
          <w:b/>
          <w:noProof/>
          <w:sz w:val="36"/>
          <w:szCs w:val="36"/>
          <w:lang w:eastAsia="en-GB"/>
        </w:rPr>
        <w:t xml:space="preserve"> </w:t>
      </w:r>
      <w:r w:rsidR="00816D3E">
        <w:rPr>
          <w:rFonts w:ascii="Arial" w:hAnsi="Arial" w:cs="Arial"/>
          <w:b/>
          <w:noProof/>
          <w:sz w:val="36"/>
          <w:szCs w:val="36"/>
          <w:lang w:eastAsia="en-GB"/>
        </w:rPr>
        <w:t xml:space="preserve">For staff Vaccination Information </w:t>
      </w:r>
      <w:r w:rsidR="003D682F">
        <w:rPr>
          <w:rFonts w:ascii="Arial" w:hAnsi="Arial" w:cs="Arial"/>
          <w:b/>
          <w:noProof/>
          <w:sz w:val="36"/>
          <w:szCs w:val="36"/>
          <w:lang w:eastAsia="en-GB"/>
        </w:rPr>
        <w:t xml:space="preserve"> </w:t>
      </w:r>
      <w:r w:rsidR="00165FAA">
        <w:rPr>
          <w:rFonts w:ascii="Arial" w:hAnsi="Arial" w:cs="Arial"/>
          <w:b/>
          <w:noProof/>
          <w:sz w:val="36"/>
          <w:szCs w:val="36"/>
          <w:lang w:eastAsia="en-GB"/>
        </w:rPr>
        <w:t xml:space="preserve"> </w:t>
      </w:r>
    </w:p>
    <w:p w14:paraId="5B9163DA"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7789"/>
      </w:tblGrid>
      <w:tr w:rsidR="00B81BC3" w:rsidRPr="001A45E9" w14:paraId="7AE68099" w14:textId="77777777" w:rsidTr="003225D6">
        <w:trPr>
          <w:trHeight w:val="300"/>
        </w:trPr>
        <w:tc>
          <w:tcPr>
            <w:tcW w:w="10847" w:type="dxa"/>
            <w:gridSpan w:val="2"/>
            <w:noWrap/>
          </w:tcPr>
          <w:p w14:paraId="73B07643" w14:textId="77777777" w:rsidR="00816D3E" w:rsidRPr="00816D3E" w:rsidRDefault="00816D3E" w:rsidP="00816D3E">
            <w:pPr>
              <w:spacing w:after="0" w:line="240" w:lineRule="auto"/>
              <w:rPr>
                <w:rFonts w:ascii="Arial" w:eastAsia="Calibri" w:hAnsi="Arial" w:cs="Arial"/>
                <w:sz w:val="24"/>
                <w:szCs w:val="24"/>
              </w:rPr>
            </w:pPr>
            <w:r w:rsidRPr="00816D3E">
              <w:rPr>
                <w:rStyle w:val="normaltextrun"/>
                <w:rFonts w:ascii="Arial" w:hAnsi="Arial" w:cs="Arial"/>
                <w:color w:val="000000"/>
                <w:sz w:val="24"/>
                <w:szCs w:val="24"/>
                <w:shd w:val="clear" w:color="auto" w:fill="FFFFFF"/>
              </w:rPr>
              <w:t>On 9</w:t>
            </w:r>
            <w:r w:rsidRPr="00816D3E">
              <w:rPr>
                <w:rStyle w:val="normaltextrun"/>
                <w:rFonts w:ascii="Arial" w:hAnsi="Arial" w:cs="Arial"/>
                <w:color w:val="000000"/>
                <w:sz w:val="24"/>
                <w:szCs w:val="24"/>
                <w:shd w:val="clear" w:color="auto" w:fill="FFFFFF"/>
                <w:vertAlign w:val="superscript"/>
              </w:rPr>
              <w:t>th</w:t>
            </w:r>
            <w:r w:rsidRPr="00816D3E">
              <w:rPr>
                <w:rStyle w:val="normaltextrun"/>
                <w:rFonts w:ascii="Arial" w:hAnsi="Arial" w:cs="Arial"/>
                <w:color w:val="000000"/>
                <w:sz w:val="24"/>
                <w:szCs w:val="24"/>
                <w:shd w:val="clear" w:color="auto" w:fill="FFFFFF"/>
              </w:rPr>
              <w:t xml:space="preserve"> November 2021, the Department of Health and Social Care began the process of making it a legal requirement for any staff working in health and social care settings to be fully vaccinated against COVID-19, unless exempt. This means that each staff member will be required to provide evidence that they have been fully vaccinated against COVID-19, subject to specific exemptions, </w:t>
            </w:r>
            <w:r w:rsidRPr="00816D3E">
              <w:rPr>
                <w:rFonts w:ascii="Arial" w:eastAsia="Calibri" w:hAnsi="Arial" w:cs="Arial"/>
                <w:sz w:val="24"/>
                <w:szCs w:val="24"/>
              </w:rPr>
              <w:t xml:space="preserve">by no later than 1 April 2022. </w:t>
            </w:r>
          </w:p>
          <w:p w14:paraId="53B5E0E6"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p>
          <w:p w14:paraId="0381BB70" w14:textId="77777777" w:rsidR="00816D3E" w:rsidRPr="00816D3E" w:rsidRDefault="00816D3E" w:rsidP="00816D3E">
            <w:pPr>
              <w:pStyle w:val="paragraph"/>
              <w:spacing w:before="0" w:beforeAutospacing="0" w:after="0" w:afterAutospacing="0"/>
              <w:textAlignment w:val="baseline"/>
              <w:rPr>
                <w:rFonts w:ascii="Arial" w:eastAsia="Calibri" w:hAnsi="Arial" w:cs="Arial"/>
              </w:rPr>
            </w:pPr>
            <w:r w:rsidRPr="00816D3E">
              <w:rPr>
                <w:rFonts w:ascii="Arial" w:eastAsia="Calibri" w:hAnsi="Arial" w:cs="Arial"/>
              </w:rPr>
              <w:t xml:space="preserve">This will include front-line workers, as well as non-clinical workers not directly involved in patient care but who nevertheless may have direct, face to-face contact with patients, such as receptionists, ward clerks, </w:t>
            </w:r>
            <w:proofErr w:type="gramStart"/>
            <w:r w:rsidRPr="00816D3E">
              <w:rPr>
                <w:rFonts w:ascii="Arial" w:eastAsia="Calibri" w:hAnsi="Arial" w:cs="Arial"/>
              </w:rPr>
              <w:t>porters</w:t>
            </w:r>
            <w:proofErr w:type="gramEnd"/>
            <w:r w:rsidRPr="00816D3E">
              <w:rPr>
                <w:rFonts w:ascii="Arial" w:eastAsia="Calibri" w:hAnsi="Arial" w:cs="Arial"/>
              </w:rPr>
              <w:t xml:space="preserve"> and cleaners. These regulations will protect vulnerable people and individual workers in health and social care settings, including hospitals, GP practices, dentists, community services and where care is delivered in a person’s home.</w:t>
            </w:r>
          </w:p>
          <w:p w14:paraId="23007009" w14:textId="77777777" w:rsidR="00816D3E" w:rsidRPr="00816D3E" w:rsidRDefault="00816D3E" w:rsidP="00816D3E">
            <w:pPr>
              <w:pStyle w:val="paragraph"/>
              <w:spacing w:before="0" w:beforeAutospacing="0" w:after="0" w:afterAutospacing="0"/>
              <w:textAlignment w:val="baseline"/>
              <w:rPr>
                <w:rFonts w:ascii="Arial" w:hAnsi="Arial" w:cs="Arial"/>
              </w:rPr>
            </w:pPr>
          </w:p>
          <w:p w14:paraId="62D6D386" w14:textId="77777777" w:rsidR="002F4EEB" w:rsidRPr="001A45E9" w:rsidRDefault="00816D3E" w:rsidP="00816D3E">
            <w:pPr>
              <w:spacing w:after="0" w:line="240" w:lineRule="auto"/>
              <w:rPr>
                <w:rFonts w:ascii="Arial" w:hAnsi="Arial" w:cs="Arial"/>
                <w:sz w:val="24"/>
                <w:szCs w:val="24"/>
              </w:rPr>
            </w:pPr>
            <w:proofErr w:type="gramStart"/>
            <w:r w:rsidRPr="00816D3E">
              <w:rPr>
                <w:rFonts w:ascii="Arial" w:eastAsia="Calibri" w:hAnsi="Arial" w:cs="Arial"/>
                <w:sz w:val="24"/>
                <w:szCs w:val="24"/>
              </w:rPr>
              <w:t>In order to</w:t>
            </w:r>
            <w:proofErr w:type="gramEnd"/>
            <w:r w:rsidRPr="00816D3E">
              <w:rPr>
                <w:rFonts w:ascii="Arial" w:eastAsia="Calibri" w:hAnsi="Arial" w:cs="Arial"/>
                <w:sz w:val="24"/>
                <w:szCs w:val="24"/>
              </w:rPr>
              <w:t xml:space="preserve"> monitor compliance with the new regulations, the organisation must collect information about vaccination status of eligible staff and/or any medical exemptions that might apply.</w:t>
            </w:r>
          </w:p>
          <w:p w14:paraId="667D95BE" w14:textId="77777777" w:rsidR="001A45E9" w:rsidRPr="001A45E9" w:rsidRDefault="001A45E9" w:rsidP="002F4EEB">
            <w:pPr>
              <w:spacing w:after="0" w:line="240" w:lineRule="auto"/>
              <w:rPr>
                <w:rFonts w:ascii="Arial" w:hAnsi="Arial" w:cs="Arial"/>
                <w:color w:val="000000"/>
                <w:sz w:val="24"/>
                <w:szCs w:val="24"/>
                <w:lang w:eastAsia="en-GB"/>
              </w:rPr>
            </w:pPr>
          </w:p>
        </w:tc>
      </w:tr>
      <w:tr w:rsidR="001A45E9" w:rsidRPr="001A45E9" w14:paraId="426EDE09" w14:textId="77777777" w:rsidTr="001A45E9">
        <w:trPr>
          <w:trHeight w:val="300"/>
        </w:trPr>
        <w:tc>
          <w:tcPr>
            <w:tcW w:w="2890" w:type="dxa"/>
            <w:noWrap/>
          </w:tcPr>
          <w:p w14:paraId="77E060F8" w14:textId="77777777" w:rsidR="001A45E9" w:rsidRDefault="001A45E9" w:rsidP="002F4EEB">
            <w:pPr>
              <w:spacing w:after="0" w:line="240" w:lineRule="auto"/>
              <w:rPr>
                <w:rFonts w:ascii="Arial" w:hAnsi="Arial" w:cs="Arial"/>
              </w:rPr>
            </w:pPr>
            <w:r>
              <w:rPr>
                <w:rFonts w:ascii="Arial" w:hAnsi="Arial" w:cs="Arial"/>
              </w:rPr>
              <w:t xml:space="preserve">1) </w:t>
            </w:r>
            <w:r w:rsidRPr="00EC6E92">
              <w:rPr>
                <w:rFonts w:ascii="Arial" w:hAnsi="Arial" w:cs="Arial"/>
                <w:b/>
                <w:color w:val="000000"/>
                <w:sz w:val="24"/>
                <w:szCs w:val="24"/>
                <w:lang w:eastAsia="en-GB"/>
              </w:rPr>
              <w:t xml:space="preserve">Data Controller </w:t>
            </w:r>
            <w:r w:rsidRPr="00EC6E92">
              <w:rPr>
                <w:rFonts w:ascii="Arial" w:hAnsi="Arial" w:cs="Arial"/>
                <w:color w:val="000000"/>
                <w:sz w:val="24"/>
                <w:szCs w:val="24"/>
                <w:lang w:eastAsia="en-GB"/>
              </w:rPr>
              <w:t>contact details</w:t>
            </w:r>
            <w:r>
              <w:rPr>
                <w:rFonts w:ascii="Arial" w:hAnsi="Arial" w:cs="Arial"/>
                <w:color w:val="000000"/>
                <w:sz w:val="24"/>
                <w:szCs w:val="24"/>
                <w:lang w:eastAsia="en-GB"/>
              </w:rPr>
              <w:br/>
            </w:r>
          </w:p>
        </w:tc>
        <w:tc>
          <w:tcPr>
            <w:tcW w:w="7957" w:type="dxa"/>
          </w:tcPr>
          <w:p w14:paraId="75F4FFCE" w14:textId="77777777" w:rsidR="001A45E9" w:rsidRDefault="00123F96" w:rsidP="00123F9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Station View Health Centre </w:t>
            </w:r>
          </w:p>
          <w:p w14:paraId="53066976" w14:textId="77777777" w:rsidR="00123F96" w:rsidRDefault="00123F96" w:rsidP="00123F96">
            <w:pPr>
              <w:spacing w:after="0" w:line="240" w:lineRule="auto"/>
              <w:rPr>
                <w:rFonts w:ascii="Arial" w:hAnsi="Arial" w:cs="Arial"/>
                <w:color w:val="000000"/>
                <w:sz w:val="24"/>
                <w:szCs w:val="24"/>
              </w:rPr>
            </w:pPr>
            <w:r>
              <w:rPr>
                <w:rFonts w:ascii="Arial" w:hAnsi="Arial" w:cs="Arial"/>
                <w:color w:val="000000"/>
                <w:sz w:val="24"/>
                <w:szCs w:val="24"/>
              </w:rPr>
              <w:t>Southfield Road</w:t>
            </w:r>
          </w:p>
          <w:p w14:paraId="3808B5CD" w14:textId="77777777" w:rsidR="00123F96" w:rsidRDefault="00123F96" w:rsidP="00123F96">
            <w:pPr>
              <w:spacing w:after="0" w:line="240" w:lineRule="auto"/>
              <w:rPr>
                <w:rFonts w:ascii="Arial" w:hAnsi="Arial" w:cs="Arial"/>
                <w:sz w:val="24"/>
                <w:szCs w:val="24"/>
              </w:rPr>
            </w:pPr>
            <w:r>
              <w:rPr>
                <w:rFonts w:ascii="Arial" w:hAnsi="Arial" w:cs="Arial"/>
                <w:sz w:val="24"/>
                <w:szCs w:val="24"/>
              </w:rPr>
              <w:t>Hinckley</w:t>
            </w:r>
          </w:p>
          <w:p w14:paraId="41333C75" w14:textId="77777777" w:rsidR="00123F96" w:rsidRDefault="00123F96" w:rsidP="00123F96">
            <w:pPr>
              <w:spacing w:after="0" w:line="240" w:lineRule="auto"/>
              <w:rPr>
                <w:rFonts w:ascii="Arial" w:hAnsi="Arial" w:cs="Arial"/>
                <w:sz w:val="24"/>
                <w:szCs w:val="24"/>
              </w:rPr>
            </w:pPr>
            <w:proofErr w:type="spellStart"/>
            <w:r>
              <w:rPr>
                <w:rFonts w:ascii="Arial" w:hAnsi="Arial" w:cs="Arial"/>
                <w:sz w:val="24"/>
                <w:szCs w:val="24"/>
              </w:rPr>
              <w:t>Leics</w:t>
            </w:r>
            <w:proofErr w:type="spellEnd"/>
          </w:p>
          <w:p w14:paraId="65A33D2D" w14:textId="77777777" w:rsidR="00123F96" w:rsidRPr="001A45E9" w:rsidRDefault="00123F96" w:rsidP="00123F96">
            <w:pPr>
              <w:spacing w:after="0" w:line="240" w:lineRule="auto"/>
              <w:rPr>
                <w:rFonts w:ascii="Arial" w:hAnsi="Arial" w:cs="Arial"/>
                <w:sz w:val="24"/>
                <w:szCs w:val="24"/>
              </w:rPr>
            </w:pPr>
            <w:r>
              <w:rPr>
                <w:rFonts w:ascii="Arial" w:hAnsi="Arial" w:cs="Arial"/>
                <w:sz w:val="24"/>
                <w:szCs w:val="24"/>
              </w:rPr>
              <w:t xml:space="preserve">LE10 1UA </w:t>
            </w:r>
          </w:p>
        </w:tc>
      </w:tr>
      <w:tr w:rsidR="008B3EF3" w:rsidRPr="001A45E9" w14:paraId="142EAD6D" w14:textId="77777777" w:rsidTr="008B3EF3">
        <w:trPr>
          <w:trHeight w:val="725"/>
        </w:trPr>
        <w:tc>
          <w:tcPr>
            <w:tcW w:w="2890" w:type="dxa"/>
            <w:noWrap/>
          </w:tcPr>
          <w:p w14:paraId="3248CE52" w14:textId="77777777" w:rsidR="008B3EF3" w:rsidRPr="002C218C" w:rsidRDefault="008B3EF3" w:rsidP="008B3EF3">
            <w:pPr>
              <w:spacing w:after="0" w:line="240" w:lineRule="auto"/>
              <w:rPr>
                <w:rFonts w:ascii="Arial" w:hAnsi="Arial" w:cs="Arial"/>
                <w:color w:val="000000"/>
                <w:sz w:val="24"/>
                <w:szCs w:val="24"/>
                <w:lang w:eastAsia="en-GB"/>
              </w:rPr>
            </w:pPr>
            <w:bookmarkStart w:id="0" w:name="_GoBack"/>
            <w:bookmarkEnd w:id="0"/>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2E1FEB78"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19991F9B" w14:textId="77777777" w:rsidR="008B3EF3" w:rsidRPr="001A45E9" w:rsidRDefault="00165FAA" w:rsidP="008B3EF3">
            <w:pPr>
              <w:spacing w:after="0" w:line="240" w:lineRule="auto"/>
              <w:rPr>
                <w:rFonts w:ascii="Arial" w:hAnsi="Arial" w:cs="Arial"/>
                <w:sz w:val="24"/>
                <w:szCs w:val="24"/>
                <w:lang w:eastAsia="en-GB"/>
              </w:rPr>
            </w:pPr>
            <w:r w:rsidRPr="001A45E9">
              <w:rPr>
                <w:rFonts w:ascii="Arial" w:hAnsi="Arial" w:cs="Arial"/>
                <w:sz w:val="24"/>
                <w:szCs w:val="24"/>
                <w:lang w:eastAsia="en-GB"/>
              </w:rPr>
              <w:t>Umar Sabat</w:t>
            </w:r>
            <w:r w:rsidR="00816D3E">
              <w:rPr>
                <w:rFonts w:ascii="Arial" w:hAnsi="Arial" w:cs="Arial"/>
                <w:sz w:val="24"/>
                <w:szCs w:val="24"/>
                <w:lang w:eastAsia="en-GB"/>
              </w:rPr>
              <w:t xml:space="preserve">, Data Protection Officer </w:t>
            </w:r>
            <w:r w:rsidRPr="001A45E9">
              <w:rPr>
                <w:rFonts w:ascii="Arial" w:hAnsi="Arial" w:cs="Arial"/>
                <w:sz w:val="24"/>
                <w:szCs w:val="24"/>
                <w:lang w:eastAsia="en-GB"/>
              </w:rPr>
              <w:br/>
            </w:r>
            <w:hyperlink r:id="rId8" w:history="1">
              <w:r w:rsidRPr="001A45E9">
                <w:rPr>
                  <w:rStyle w:val="Hyperlink"/>
                  <w:rFonts w:ascii="Arial" w:hAnsi="Arial" w:cs="Arial"/>
                  <w:sz w:val="24"/>
                  <w:szCs w:val="24"/>
                  <w:highlight w:val="yellow"/>
                  <w:lang w:eastAsia="en-GB"/>
                </w:rPr>
                <w:t>Umar.sabat@ig-health.co.uk</w:t>
              </w:r>
            </w:hyperlink>
            <w:r w:rsidRPr="001A45E9">
              <w:rPr>
                <w:rFonts w:ascii="Arial" w:hAnsi="Arial" w:cs="Arial"/>
                <w:sz w:val="24"/>
                <w:szCs w:val="24"/>
                <w:lang w:eastAsia="en-GB"/>
              </w:rPr>
              <w:t xml:space="preserve"> </w:t>
            </w:r>
          </w:p>
          <w:p w14:paraId="225E3BF3" w14:textId="77777777" w:rsidR="008B3EF3" w:rsidRPr="001A45E9" w:rsidRDefault="008B3EF3" w:rsidP="008B3EF3">
            <w:pPr>
              <w:spacing w:after="0" w:line="240" w:lineRule="auto"/>
              <w:rPr>
                <w:rFonts w:ascii="Arial" w:hAnsi="Arial" w:cs="Arial"/>
                <w:color w:val="339966"/>
                <w:sz w:val="24"/>
                <w:szCs w:val="24"/>
                <w:lang w:eastAsia="en-GB"/>
              </w:rPr>
            </w:pPr>
          </w:p>
        </w:tc>
      </w:tr>
      <w:tr w:rsidR="008B3EF3" w:rsidRPr="001A45E9" w14:paraId="46185BC7" w14:textId="77777777" w:rsidTr="008B3EF3">
        <w:trPr>
          <w:trHeight w:val="757"/>
        </w:trPr>
        <w:tc>
          <w:tcPr>
            <w:tcW w:w="2890" w:type="dxa"/>
            <w:noWrap/>
          </w:tcPr>
          <w:p w14:paraId="5DBFE16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2536E5BD" w14:textId="77777777" w:rsidR="008B3EF3" w:rsidRPr="00816D3E" w:rsidRDefault="00816D3E" w:rsidP="00816D3E">
            <w:pPr>
              <w:pStyle w:val="paragraph"/>
              <w:spacing w:before="0" w:beforeAutospacing="0" w:after="0" w:afterAutospacing="0"/>
              <w:textAlignment w:val="baseline"/>
              <w:rPr>
                <w:rFonts w:ascii="Arial" w:hAnsi="Arial" w:cs="Arial"/>
                <w:color w:val="0B0C0C"/>
              </w:rPr>
            </w:pPr>
            <w:r w:rsidRPr="00816D3E">
              <w:rPr>
                <w:rFonts w:ascii="Arial" w:hAnsi="Arial" w:cs="Arial"/>
                <w:color w:val="0B0C0C"/>
              </w:rPr>
              <w:t>To comply with Government requirements to ensure patient-facing workers are protected against COVID-19 and to reduce the spread of the virus in the health and social care setting, which includes vulnerable individuals at higher risk of COVID-19.</w:t>
            </w:r>
            <w:r>
              <w:rPr>
                <w:rFonts w:ascii="Arial" w:hAnsi="Arial" w:cs="Arial"/>
                <w:color w:val="0B0C0C"/>
              </w:rPr>
              <w:br/>
            </w:r>
          </w:p>
        </w:tc>
      </w:tr>
      <w:tr w:rsidR="008B3EF3" w:rsidRPr="001A45E9" w14:paraId="15A53CD2" w14:textId="77777777" w:rsidTr="008B3EF3">
        <w:trPr>
          <w:trHeight w:val="1833"/>
        </w:trPr>
        <w:tc>
          <w:tcPr>
            <w:tcW w:w="2890" w:type="dxa"/>
            <w:noWrap/>
          </w:tcPr>
          <w:p w14:paraId="2F85AC2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3629F2E4"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sz w:val="24"/>
                <w:szCs w:val="24"/>
                <w:shd w:val="clear" w:color="auto" w:fill="FFFFFF"/>
              </w:rPr>
              <w:t xml:space="preserve">In order that we can carry out processing of your personal data, we need a lawful basis to do so. The lawful bases for processing, storing and sharing this data under the General Data Protection Regulation (GDPR) </w:t>
            </w:r>
            <w:proofErr w:type="gramStart"/>
            <w:r w:rsidRPr="00816D3E">
              <w:rPr>
                <w:rStyle w:val="normaltextrun"/>
                <w:rFonts w:ascii="Arial" w:hAnsi="Arial" w:cs="Arial"/>
                <w:sz w:val="24"/>
                <w:szCs w:val="24"/>
                <w:shd w:val="clear" w:color="auto" w:fill="FFFFFF"/>
              </w:rPr>
              <w:t>are:-</w:t>
            </w:r>
            <w:proofErr w:type="gramEnd"/>
            <w:r w:rsidRPr="00816D3E">
              <w:rPr>
                <w:rStyle w:val="normaltextrun"/>
                <w:rFonts w:ascii="Arial" w:hAnsi="Arial" w:cs="Arial"/>
                <w:sz w:val="24"/>
                <w:szCs w:val="24"/>
                <w:shd w:val="clear" w:color="auto" w:fill="FFFFFF"/>
              </w:rPr>
              <w:t xml:space="preserve"> </w:t>
            </w:r>
          </w:p>
          <w:p w14:paraId="0257DA71" w14:textId="77777777" w:rsidR="00816D3E" w:rsidRPr="00816D3E" w:rsidRDefault="00816D3E" w:rsidP="00816D3E">
            <w:pPr>
              <w:spacing w:after="0" w:line="240" w:lineRule="auto"/>
              <w:rPr>
                <w:rStyle w:val="normaltextrun"/>
                <w:rFonts w:ascii="Arial" w:hAnsi="Arial" w:cs="Arial"/>
                <w:sz w:val="24"/>
                <w:szCs w:val="24"/>
                <w:shd w:val="clear" w:color="auto" w:fill="FFFFFF"/>
              </w:rPr>
            </w:pPr>
          </w:p>
          <w:p w14:paraId="7F63CAB5"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b/>
                <w:bCs/>
                <w:sz w:val="24"/>
                <w:szCs w:val="24"/>
                <w:shd w:val="clear" w:color="auto" w:fill="FFFFFF"/>
              </w:rPr>
              <w:t>Article 6(1)(e)</w:t>
            </w:r>
            <w:r w:rsidRPr="00816D3E">
              <w:rPr>
                <w:rStyle w:val="normaltextrun"/>
                <w:rFonts w:ascii="Arial" w:hAnsi="Arial" w:cs="Arial"/>
                <w:sz w:val="24"/>
                <w:szCs w:val="24"/>
                <w:shd w:val="clear" w:color="auto" w:fill="FFFFFF"/>
              </w:rPr>
              <w:t xml:space="preserve"> the processing is necessary for the performance of a task carried out in the public interest or in the exercise of official authority vested in the controller.</w:t>
            </w:r>
          </w:p>
          <w:p w14:paraId="326481A9" w14:textId="77777777" w:rsidR="00816D3E" w:rsidRPr="00816D3E" w:rsidRDefault="00816D3E" w:rsidP="00816D3E">
            <w:pPr>
              <w:spacing w:after="0" w:line="240" w:lineRule="auto"/>
              <w:rPr>
                <w:rStyle w:val="normaltextrun"/>
                <w:rFonts w:ascii="Arial" w:hAnsi="Arial" w:cs="Arial"/>
                <w:sz w:val="24"/>
                <w:szCs w:val="24"/>
                <w:shd w:val="clear" w:color="auto" w:fill="FFFFFF"/>
              </w:rPr>
            </w:pPr>
          </w:p>
          <w:p w14:paraId="54CEFD32"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r w:rsidRPr="00816D3E">
              <w:rPr>
                <w:rStyle w:val="normaltextrun"/>
                <w:rFonts w:ascii="Arial" w:hAnsi="Arial" w:cs="Arial"/>
                <w:b/>
                <w:bCs/>
                <w:color w:val="000000"/>
                <w:sz w:val="24"/>
                <w:szCs w:val="24"/>
                <w:shd w:val="clear" w:color="auto" w:fill="FFFFFF"/>
              </w:rPr>
              <w:t xml:space="preserve">Article 9(2)(b) </w:t>
            </w:r>
            <w:r w:rsidRPr="00816D3E">
              <w:rPr>
                <w:rStyle w:val="normaltextrun"/>
                <w:rFonts w:ascii="Arial" w:hAnsi="Arial" w:cs="Arial"/>
                <w:color w:val="000000"/>
                <w:sz w:val="24"/>
                <w:szCs w:val="24"/>
                <w:shd w:val="clear" w:color="auto" w:fill="FFFFFF"/>
              </w:rPr>
              <w:t>processing is necessary for the purposes of carrying out the obligations and exercising specific rights of the controller or of the data subject in the field of employment.</w:t>
            </w:r>
          </w:p>
          <w:p w14:paraId="23D447F9"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p>
          <w:p w14:paraId="21D9E903" w14:textId="77777777" w:rsidR="00816D3E" w:rsidRPr="00816D3E" w:rsidRDefault="00816D3E" w:rsidP="00816D3E">
            <w:pPr>
              <w:spacing w:after="0" w:line="240" w:lineRule="auto"/>
              <w:rPr>
                <w:rStyle w:val="normaltextrun"/>
                <w:rFonts w:ascii="Arial" w:hAnsi="Arial" w:cs="Arial"/>
                <w:color w:val="000000"/>
                <w:sz w:val="24"/>
                <w:szCs w:val="24"/>
                <w:shd w:val="clear" w:color="auto" w:fill="FFFFFF"/>
              </w:rPr>
            </w:pPr>
            <w:r w:rsidRPr="00816D3E">
              <w:rPr>
                <w:rStyle w:val="normaltextrun"/>
                <w:rFonts w:ascii="Arial" w:hAnsi="Arial" w:cs="Arial"/>
                <w:b/>
                <w:bCs/>
                <w:sz w:val="24"/>
                <w:szCs w:val="24"/>
                <w:shd w:val="clear" w:color="auto" w:fill="FFFFFF"/>
              </w:rPr>
              <w:t>Article 9(2)(g)</w:t>
            </w:r>
            <w:r w:rsidRPr="00816D3E">
              <w:rPr>
                <w:rStyle w:val="normaltextrun"/>
                <w:rFonts w:ascii="Arial" w:hAnsi="Arial" w:cs="Arial"/>
                <w:sz w:val="24"/>
                <w:szCs w:val="24"/>
                <w:shd w:val="clear" w:color="auto" w:fill="FFFFFF"/>
              </w:rPr>
              <w:t xml:space="preserve"> </w:t>
            </w:r>
            <w:r w:rsidRPr="00816D3E">
              <w:rPr>
                <w:rStyle w:val="normaltextrun"/>
                <w:rFonts w:ascii="Arial" w:hAnsi="Arial" w:cs="Arial"/>
                <w:color w:val="000000"/>
                <w:sz w:val="24"/>
                <w:szCs w:val="24"/>
                <w:shd w:val="clear" w:color="auto" w:fill="FFFFFF"/>
              </w:rPr>
              <w:t xml:space="preserve">processing is necessary for reasons of substantial public interest, </w:t>
            </w:r>
            <w:proofErr w:type="gramStart"/>
            <w:r w:rsidRPr="00816D3E">
              <w:rPr>
                <w:rStyle w:val="normaltextrun"/>
                <w:rFonts w:ascii="Arial" w:hAnsi="Arial" w:cs="Arial"/>
                <w:color w:val="000000"/>
                <w:sz w:val="24"/>
                <w:szCs w:val="24"/>
                <w:shd w:val="clear" w:color="auto" w:fill="FFFFFF"/>
              </w:rPr>
              <w:t>on the basis of</w:t>
            </w:r>
            <w:proofErr w:type="gramEnd"/>
            <w:r w:rsidRPr="00816D3E">
              <w:rPr>
                <w:rStyle w:val="normaltextrun"/>
                <w:rFonts w:ascii="Arial" w:hAnsi="Arial" w:cs="Arial"/>
                <w:color w:val="000000"/>
                <w:sz w:val="24"/>
                <w:szCs w:val="24"/>
                <w:shd w:val="clear" w:color="auto" w:fill="FFFFFF"/>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3FCCCB7E"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p>
          <w:p w14:paraId="2EA76B7A" w14:textId="77777777" w:rsidR="00816D3E" w:rsidRPr="00816D3E" w:rsidRDefault="00816D3E" w:rsidP="00816D3E">
            <w:pPr>
              <w:spacing w:after="0" w:line="240" w:lineRule="auto"/>
              <w:rPr>
                <w:rStyle w:val="normaltextrun"/>
                <w:rFonts w:ascii="Arial" w:hAnsi="Arial" w:cs="Arial"/>
                <w:color w:val="000000"/>
                <w:sz w:val="24"/>
                <w:szCs w:val="24"/>
              </w:rPr>
            </w:pPr>
            <w:r w:rsidRPr="00816D3E">
              <w:rPr>
                <w:rStyle w:val="normaltextrun"/>
                <w:rFonts w:ascii="Arial" w:hAnsi="Arial" w:cs="Arial"/>
                <w:b/>
                <w:bCs/>
                <w:color w:val="000000"/>
                <w:sz w:val="24"/>
                <w:szCs w:val="24"/>
                <w:shd w:val="clear" w:color="auto" w:fill="FFFFFF"/>
              </w:rPr>
              <w:t>Article 9(2)(h)</w:t>
            </w:r>
            <w:r w:rsidRPr="00816D3E">
              <w:rPr>
                <w:rStyle w:val="normaltextrun"/>
                <w:rFonts w:ascii="Arial" w:hAnsi="Arial" w:cs="Arial"/>
                <w:color w:val="000000"/>
                <w:sz w:val="24"/>
                <w:szCs w:val="24"/>
                <w:shd w:val="clear" w:color="auto" w:fill="FFFFFF"/>
              </w:rPr>
              <w:t xml:space="preserve"> </w:t>
            </w:r>
            <w:r w:rsidRPr="00816D3E">
              <w:rPr>
                <w:rStyle w:val="normaltextrun"/>
                <w:rFonts w:ascii="Arial" w:hAnsi="Arial" w:cs="Arial"/>
                <w:color w:val="000000"/>
                <w:sz w:val="24"/>
                <w:szCs w:val="24"/>
              </w:rPr>
              <w:t>the processing is necessary for medical diagnosis, the provision of health treatment and management of a health and social care system.</w:t>
            </w:r>
          </w:p>
          <w:p w14:paraId="67D304D4" w14:textId="77777777" w:rsidR="00816D3E" w:rsidRPr="00816D3E" w:rsidRDefault="00816D3E" w:rsidP="00816D3E">
            <w:pPr>
              <w:spacing w:after="0" w:line="240" w:lineRule="auto"/>
              <w:rPr>
                <w:rStyle w:val="normaltextrun"/>
                <w:rFonts w:ascii="Arial" w:hAnsi="Arial" w:cs="Arial"/>
                <w:color w:val="000000"/>
                <w:sz w:val="24"/>
                <w:szCs w:val="24"/>
              </w:rPr>
            </w:pPr>
          </w:p>
          <w:p w14:paraId="256D2D3B" w14:textId="77777777" w:rsidR="00816D3E" w:rsidRPr="00816D3E" w:rsidRDefault="00816D3E" w:rsidP="00816D3E">
            <w:pPr>
              <w:spacing w:after="0" w:line="240" w:lineRule="auto"/>
              <w:rPr>
                <w:rStyle w:val="normaltextrun"/>
                <w:rFonts w:ascii="Arial" w:hAnsi="Arial" w:cs="Arial"/>
                <w:color w:val="000000"/>
                <w:sz w:val="24"/>
                <w:szCs w:val="24"/>
              </w:rPr>
            </w:pPr>
            <w:r w:rsidRPr="00816D3E">
              <w:rPr>
                <w:rStyle w:val="normaltextrun"/>
                <w:rFonts w:ascii="Arial" w:hAnsi="Arial" w:cs="Arial"/>
                <w:b/>
                <w:bCs/>
                <w:color w:val="000000"/>
                <w:sz w:val="24"/>
                <w:szCs w:val="24"/>
              </w:rPr>
              <w:lastRenderedPageBreak/>
              <w:t>Article 9(2)(</w:t>
            </w:r>
            <w:proofErr w:type="spellStart"/>
            <w:r w:rsidRPr="00816D3E">
              <w:rPr>
                <w:rStyle w:val="normaltextrun"/>
                <w:rFonts w:ascii="Arial" w:hAnsi="Arial" w:cs="Arial"/>
                <w:b/>
                <w:bCs/>
                <w:color w:val="000000"/>
                <w:sz w:val="24"/>
                <w:szCs w:val="24"/>
              </w:rPr>
              <w:t>i</w:t>
            </w:r>
            <w:proofErr w:type="spellEnd"/>
            <w:r w:rsidRPr="00816D3E">
              <w:rPr>
                <w:rStyle w:val="normaltextrun"/>
                <w:rFonts w:ascii="Arial" w:hAnsi="Arial" w:cs="Arial"/>
                <w:b/>
                <w:bCs/>
                <w:color w:val="000000"/>
                <w:sz w:val="24"/>
                <w:szCs w:val="24"/>
              </w:rPr>
              <w:t>)</w:t>
            </w:r>
            <w:r w:rsidRPr="00816D3E">
              <w:rPr>
                <w:rStyle w:val="normaltextrun"/>
                <w:rFonts w:ascii="Arial" w:hAnsi="Arial" w:cs="Arial"/>
                <w:color w:val="000000"/>
                <w:sz w:val="24"/>
                <w:szCs w:val="24"/>
              </w:rPr>
              <w:t xml:space="preserve"> processing is necessary for reasons of public interest </w:t>
            </w:r>
            <w:proofErr w:type="gramStart"/>
            <w:r w:rsidRPr="00816D3E">
              <w:rPr>
                <w:rStyle w:val="normaltextrun"/>
                <w:rFonts w:ascii="Arial" w:hAnsi="Arial" w:cs="Arial"/>
                <w:color w:val="000000"/>
                <w:sz w:val="24"/>
                <w:szCs w:val="24"/>
              </w:rPr>
              <w:t>in the area of</w:t>
            </w:r>
            <w:proofErr w:type="gramEnd"/>
            <w:r w:rsidRPr="00816D3E">
              <w:rPr>
                <w:rStyle w:val="normaltextrun"/>
                <w:rFonts w:ascii="Arial" w:hAnsi="Arial" w:cs="Arial"/>
                <w:color w:val="000000"/>
                <w:sz w:val="24"/>
                <w:szCs w:val="24"/>
              </w:rPr>
              <w:t xml:space="preserve"> public health, such as protecting against serious cross-border threats to health.</w:t>
            </w:r>
          </w:p>
          <w:p w14:paraId="686CFFB5" w14:textId="77777777" w:rsidR="00816D3E" w:rsidRPr="00816D3E" w:rsidRDefault="00816D3E" w:rsidP="00816D3E">
            <w:pPr>
              <w:spacing w:after="0" w:line="240" w:lineRule="auto"/>
              <w:rPr>
                <w:rStyle w:val="normaltextrun"/>
                <w:rFonts w:ascii="Arial" w:hAnsi="Arial" w:cs="Arial"/>
                <w:color w:val="000000"/>
                <w:sz w:val="24"/>
                <w:szCs w:val="24"/>
              </w:rPr>
            </w:pPr>
          </w:p>
          <w:p w14:paraId="389AA356"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sz w:val="24"/>
                <w:szCs w:val="24"/>
                <w:shd w:val="clear" w:color="auto" w:fill="FFFFFF"/>
              </w:rPr>
              <w:t>Furthermore, the Health and Safety at Work Act 1974 obliges employers to take reasonable steps to reduce any workplace risks; this duty gives employers justification for encouraging their employees to be vaccinated to protect themselves and everyone else at the workplace. COVID-19 is also a reportable disease under the Reporting of Injuries, Diseases and Dangerous Occurrences Regulations (known as RIDDOR) which strengthens employers’ encouragement that employees should agree to vaccination.</w:t>
            </w:r>
          </w:p>
          <w:p w14:paraId="1F78F941" w14:textId="77777777" w:rsidR="00816D3E" w:rsidRPr="00816D3E" w:rsidRDefault="00816D3E" w:rsidP="00816D3E">
            <w:pPr>
              <w:spacing w:after="0" w:line="240" w:lineRule="auto"/>
              <w:rPr>
                <w:rStyle w:val="normaltextrun"/>
                <w:rFonts w:ascii="Arial" w:hAnsi="Arial" w:cs="Arial"/>
                <w:shd w:val="clear" w:color="auto" w:fill="FFFFFF"/>
              </w:rPr>
            </w:pPr>
          </w:p>
          <w:p w14:paraId="7EFEF260" w14:textId="77777777" w:rsidR="008B3EF3" w:rsidRPr="001A45E9" w:rsidRDefault="00816D3E" w:rsidP="00816D3E">
            <w:pPr>
              <w:rPr>
                <w:rFonts w:ascii="Arial" w:hAnsi="Arial" w:cs="Arial"/>
                <w:color w:val="000000"/>
                <w:sz w:val="24"/>
                <w:szCs w:val="24"/>
                <w:lang w:eastAsia="en-GB"/>
              </w:rPr>
            </w:pPr>
            <w:r w:rsidRPr="00816D3E">
              <w:rPr>
                <w:rFonts w:ascii="Arial" w:hAnsi="Arial" w:cs="Arial"/>
                <w:sz w:val="24"/>
                <w:szCs w:val="24"/>
                <w:shd w:val="clear" w:color="auto" w:fill="FFFFFF"/>
              </w:rPr>
              <w:t>In addition, the ‘Notice’ issued by the Secretary of State for Health sets aside the requirements of Common Law Duty of Confidentially for COVID-19 purposes, Regulation 4 Health Service Control of Patient Information Regulations 2002 provides that ‘information may be processed in accordance with these Regulations, notwithstanding any common law obligation of confidence’, meaning that identifiable patient data can be shared with other organisations where it is ‘necessary’ for a COVID-19 purpose.</w:t>
            </w:r>
          </w:p>
        </w:tc>
      </w:tr>
      <w:tr w:rsidR="008B3EF3" w:rsidRPr="001A45E9" w14:paraId="4313191A" w14:textId="77777777" w:rsidTr="008B3EF3">
        <w:trPr>
          <w:trHeight w:val="300"/>
        </w:trPr>
        <w:tc>
          <w:tcPr>
            <w:tcW w:w="2890" w:type="dxa"/>
            <w:noWrap/>
          </w:tcPr>
          <w:p w14:paraId="7F1B062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4AC7D30B" w14:textId="77777777" w:rsidR="00816D3E" w:rsidRPr="00816D3E" w:rsidRDefault="00816D3E" w:rsidP="00816D3E">
            <w:pPr>
              <w:spacing w:after="0" w:line="240" w:lineRule="auto"/>
              <w:rPr>
                <w:rStyle w:val="normaltextrun"/>
                <w:rFonts w:ascii="Arial" w:hAnsi="Arial" w:cs="Arial"/>
                <w:color w:val="000000"/>
                <w:sz w:val="24"/>
                <w:szCs w:val="24"/>
                <w:shd w:val="clear" w:color="auto" w:fill="FFFFFF"/>
              </w:rPr>
            </w:pPr>
            <w:r w:rsidRPr="00816D3E">
              <w:rPr>
                <w:rFonts w:ascii="Arial" w:hAnsi="Arial" w:cs="Arial"/>
                <w:lang w:eastAsia="en-GB"/>
              </w:rPr>
              <w:t>Your identifiable data will remain within your employing organisation.</w:t>
            </w:r>
          </w:p>
          <w:p w14:paraId="6EF834EB" w14:textId="77777777" w:rsidR="003D682F" w:rsidRPr="00816D3E" w:rsidRDefault="003D682F" w:rsidP="008B3EF3">
            <w:pPr>
              <w:spacing w:after="0" w:line="240" w:lineRule="auto"/>
              <w:rPr>
                <w:rFonts w:ascii="Arial" w:hAnsi="Arial" w:cs="Arial"/>
                <w:color w:val="000000"/>
                <w:sz w:val="24"/>
                <w:szCs w:val="24"/>
                <w:lang w:eastAsia="en-GB"/>
              </w:rPr>
            </w:pPr>
          </w:p>
        </w:tc>
      </w:tr>
      <w:tr w:rsidR="008B3EF3" w:rsidRPr="001A45E9" w14:paraId="6996EA51" w14:textId="77777777" w:rsidTr="008B3EF3">
        <w:trPr>
          <w:trHeight w:val="300"/>
        </w:trPr>
        <w:tc>
          <w:tcPr>
            <w:tcW w:w="2890" w:type="dxa"/>
            <w:noWrap/>
          </w:tcPr>
          <w:p w14:paraId="4EB6CC7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55CFD3A4" w14:textId="77777777" w:rsid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 xml:space="preserve">You have the right under Article 21 of the GDPR to object to your personal information being processed. Please contact us if you wish to object to the processing of your data. You should be aware that this is a right to raise an objection which is not the same as having an absolute right to have your wishes granted in every circumstance. </w:t>
            </w:r>
          </w:p>
          <w:p w14:paraId="20F71A90" w14:textId="77777777" w:rsidR="00816D3E" w:rsidRDefault="00816D3E" w:rsidP="00816D3E">
            <w:pPr>
              <w:pStyle w:val="paragraph"/>
              <w:spacing w:before="0" w:beforeAutospacing="0" w:after="0" w:afterAutospacing="0"/>
              <w:textAlignment w:val="baseline"/>
              <w:rPr>
                <w:rStyle w:val="normaltextrun"/>
                <w:shd w:val="clear" w:color="auto" w:fill="FFFFFF"/>
                <w:lang w:eastAsia="en-US"/>
              </w:rPr>
            </w:pPr>
          </w:p>
          <w:p w14:paraId="42C2D3F0"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You will need to provide information on your specific circumstances which relate to the reasons you are objecting.</w:t>
            </w:r>
          </w:p>
          <w:p w14:paraId="47497EEB" w14:textId="77777777" w:rsidR="008B3EF3" w:rsidRPr="001A45E9" w:rsidRDefault="008B3EF3" w:rsidP="008B3EF3">
            <w:pPr>
              <w:spacing w:after="0" w:line="240" w:lineRule="auto"/>
              <w:rPr>
                <w:rFonts w:ascii="Arial" w:hAnsi="Arial" w:cs="Arial"/>
                <w:color w:val="000000"/>
                <w:sz w:val="24"/>
                <w:szCs w:val="24"/>
                <w:lang w:eastAsia="en-GB"/>
              </w:rPr>
            </w:pPr>
          </w:p>
        </w:tc>
      </w:tr>
      <w:tr w:rsidR="008B3EF3" w:rsidRPr="001A45E9" w14:paraId="310742E1" w14:textId="77777777" w:rsidTr="008B3EF3">
        <w:trPr>
          <w:trHeight w:val="300"/>
        </w:trPr>
        <w:tc>
          <w:tcPr>
            <w:tcW w:w="2890" w:type="dxa"/>
            <w:noWrap/>
          </w:tcPr>
          <w:p w14:paraId="5DA8034F"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1193DE65"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You have the right to access any identifiable data that is being shared and have any inaccuracies corrected.</w:t>
            </w:r>
          </w:p>
          <w:p w14:paraId="70C7835C" w14:textId="77777777" w:rsidR="00BE1ED1" w:rsidRPr="001A45E9" w:rsidRDefault="00BE1ED1" w:rsidP="004D101E">
            <w:pPr>
              <w:spacing w:after="0" w:line="240" w:lineRule="auto"/>
              <w:rPr>
                <w:rFonts w:ascii="Arial" w:hAnsi="Arial" w:cs="Arial"/>
                <w:color w:val="000000"/>
                <w:sz w:val="24"/>
                <w:szCs w:val="24"/>
                <w:lang w:eastAsia="en-GB"/>
              </w:rPr>
            </w:pPr>
          </w:p>
        </w:tc>
      </w:tr>
      <w:tr w:rsidR="008B3EF3" w:rsidRPr="001A45E9" w14:paraId="4DADEA88" w14:textId="77777777" w:rsidTr="008B3EF3">
        <w:trPr>
          <w:trHeight w:val="300"/>
        </w:trPr>
        <w:tc>
          <w:tcPr>
            <w:tcW w:w="2890" w:type="dxa"/>
            <w:noWrap/>
          </w:tcPr>
          <w:p w14:paraId="7E9D7F4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7B2913A5"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816D3E">
              <w:rPr>
                <w:rStyle w:val="normaltextrun"/>
                <w:rFonts w:ascii="Arial" w:hAnsi="Arial" w:cs="Arial"/>
                <w:color w:val="000000"/>
                <w:shd w:val="clear" w:color="auto" w:fill="FFFFFF"/>
                <w:lang w:eastAsia="en-US"/>
              </w:rPr>
              <w:t xml:space="preserve">Your information will be stored in line with the NHS Records Management Code of Practice 2021. In some circumstances, for example where we are legally required to, we may keep your information for a longer </w:t>
            </w:r>
            <w:proofErr w:type="gramStart"/>
            <w:r w:rsidRPr="00816D3E">
              <w:rPr>
                <w:rStyle w:val="normaltextrun"/>
                <w:rFonts w:ascii="Arial" w:hAnsi="Arial" w:cs="Arial"/>
                <w:color w:val="000000"/>
                <w:shd w:val="clear" w:color="auto" w:fill="FFFFFF"/>
                <w:lang w:eastAsia="en-US"/>
              </w:rPr>
              <w:t>period of time</w:t>
            </w:r>
            <w:proofErr w:type="gramEnd"/>
            <w:r w:rsidRPr="00816D3E">
              <w:rPr>
                <w:rStyle w:val="normaltextrun"/>
                <w:rFonts w:ascii="Arial" w:hAnsi="Arial" w:cs="Arial"/>
                <w:color w:val="000000"/>
                <w:shd w:val="clear" w:color="auto" w:fill="FFFFFF"/>
                <w:lang w:eastAsia="en-US"/>
              </w:rPr>
              <w:t>.</w:t>
            </w:r>
          </w:p>
          <w:p w14:paraId="71E39228"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p>
          <w:p w14:paraId="426AF40E"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816D3E">
              <w:rPr>
                <w:rStyle w:val="normaltextrun"/>
                <w:rFonts w:ascii="Arial" w:hAnsi="Arial" w:cs="Arial"/>
                <w:color w:val="000000"/>
                <w:shd w:val="clear" w:color="auto" w:fill="FFFFFF"/>
                <w:lang w:eastAsia="en-US"/>
              </w:rPr>
              <w:t>Information that identifies you will be stored securely and processed in the UK. We will ensure that there are appropriate security safeguards including strong cyber security.</w:t>
            </w:r>
          </w:p>
          <w:p w14:paraId="1C2189BD" w14:textId="77777777" w:rsidR="003D682F" w:rsidRPr="001A45E9" w:rsidRDefault="003D682F" w:rsidP="004D101E">
            <w:pPr>
              <w:spacing w:after="0" w:line="240" w:lineRule="auto"/>
              <w:rPr>
                <w:rFonts w:ascii="Arial" w:hAnsi="Arial" w:cs="Arial"/>
                <w:color w:val="000000"/>
                <w:sz w:val="24"/>
                <w:szCs w:val="24"/>
                <w:lang w:eastAsia="en-GB"/>
              </w:rPr>
            </w:pPr>
          </w:p>
        </w:tc>
      </w:tr>
      <w:tr w:rsidR="008B3EF3" w:rsidRPr="001A45E9" w14:paraId="56FDCF61" w14:textId="77777777" w:rsidTr="008B3EF3">
        <w:trPr>
          <w:trHeight w:val="300"/>
        </w:trPr>
        <w:tc>
          <w:tcPr>
            <w:tcW w:w="2890" w:type="dxa"/>
            <w:noWrap/>
          </w:tcPr>
          <w:p w14:paraId="240B393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5D9E328A"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You have the right to complain to the Information Commissioner’s Office, you can use this link</w:t>
            </w:r>
            <w:r w:rsidRPr="001A45E9">
              <w:rPr>
                <w:rFonts w:ascii="Arial" w:hAnsi="Arial" w:cs="Arial"/>
                <w:sz w:val="24"/>
                <w:szCs w:val="24"/>
              </w:rPr>
              <w:t xml:space="preserve"> </w:t>
            </w:r>
            <w:hyperlink r:id="rId9" w:history="1">
              <w:r w:rsidRPr="001A45E9">
                <w:rPr>
                  <w:rStyle w:val="Hyperlink"/>
                  <w:rFonts w:ascii="Arial" w:hAnsi="Arial" w:cs="Arial"/>
                  <w:sz w:val="24"/>
                  <w:szCs w:val="24"/>
                  <w:lang w:eastAsia="en-GB"/>
                </w:rPr>
                <w:t>https://ico.org.uk/global/contact-us/</w:t>
              </w:r>
            </w:hyperlink>
            <w:r w:rsidRPr="001A45E9">
              <w:rPr>
                <w:rFonts w:ascii="Arial" w:hAnsi="Arial" w:cs="Arial"/>
                <w:color w:val="000000"/>
                <w:sz w:val="24"/>
                <w:szCs w:val="24"/>
                <w:lang w:eastAsia="en-GB"/>
              </w:rPr>
              <w:t xml:space="preserve">  </w:t>
            </w:r>
          </w:p>
          <w:p w14:paraId="1905D03F" w14:textId="77777777" w:rsidR="008B3EF3" w:rsidRPr="001A45E9" w:rsidRDefault="008B3EF3" w:rsidP="008B3EF3">
            <w:pPr>
              <w:spacing w:after="0" w:line="240" w:lineRule="auto"/>
              <w:rPr>
                <w:rFonts w:ascii="Arial" w:hAnsi="Arial" w:cs="Arial"/>
                <w:color w:val="000000"/>
                <w:sz w:val="24"/>
                <w:szCs w:val="24"/>
                <w:lang w:eastAsia="en-GB"/>
              </w:rPr>
            </w:pPr>
          </w:p>
          <w:p w14:paraId="0F12BAE2" w14:textId="77777777" w:rsidR="008B3EF3" w:rsidRPr="001A45E9" w:rsidRDefault="008B3EF3" w:rsidP="008B3EF3">
            <w:pPr>
              <w:shd w:val="clear" w:color="auto" w:fill="FFFFFF"/>
              <w:spacing w:after="24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or calling their helpline Tel: 0303 123 1113 (local rate) or 01625 545 745 (national rate) </w:t>
            </w:r>
          </w:p>
          <w:p w14:paraId="5C983A34"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There are National Offices for Scotland, Northern </w:t>
            </w:r>
            <w:proofErr w:type="gramStart"/>
            <w:r w:rsidRPr="001A45E9">
              <w:rPr>
                <w:rFonts w:ascii="Arial" w:hAnsi="Arial" w:cs="Arial"/>
                <w:color w:val="000000"/>
                <w:sz w:val="24"/>
                <w:szCs w:val="24"/>
                <w:lang w:eastAsia="en-GB"/>
              </w:rPr>
              <w:t>Ireland</w:t>
            </w:r>
            <w:proofErr w:type="gramEnd"/>
            <w:r w:rsidRPr="001A45E9">
              <w:rPr>
                <w:rFonts w:ascii="Arial" w:hAnsi="Arial" w:cs="Arial"/>
                <w:color w:val="000000"/>
                <w:sz w:val="24"/>
                <w:szCs w:val="24"/>
                <w:lang w:eastAsia="en-GB"/>
              </w:rPr>
              <w:t xml:space="preserve"> and Wales, (see ICO website)</w:t>
            </w:r>
          </w:p>
        </w:tc>
      </w:tr>
    </w:tbl>
    <w:p w14:paraId="6209AB0E" w14:textId="77777777" w:rsidR="00816D3E" w:rsidRPr="00776E70" w:rsidRDefault="00816D3E" w:rsidP="00816D3E">
      <w:pPr>
        <w:spacing w:after="0"/>
        <w:rPr>
          <w:rFonts w:ascii="Arial" w:hAnsi="Arial" w:cs="Arial"/>
          <w:sz w:val="24"/>
          <w:szCs w:val="24"/>
        </w:rPr>
      </w:pP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r w:rsidRPr="1523517D">
        <w:rPr>
          <w:rFonts w:ascii="Arial" w:hAnsi="Arial" w:cs="Arial"/>
          <w:sz w:val="24"/>
          <w:szCs w:val="24"/>
        </w:rPr>
        <w:t xml:space="preserve">Please note that the COVID-19 vaccination effort is </w:t>
      </w:r>
      <w:proofErr w:type="gramStart"/>
      <w:r w:rsidRPr="1523517D">
        <w:rPr>
          <w:rFonts w:ascii="Arial" w:hAnsi="Arial" w:cs="Arial"/>
          <w:sz w:val="24"/>
          <w:szCs w:val="24"/>
        </w:rPr>
        <w:t>fast-moving</w:t>
      </w:r>
      <w:proofErr w:type="gramEnd"/>
      <w:r w:rsidRPr="1523517D">
        <w:rPr>
          <w:rFonts w:ascii="Arial" w:hAnsi="Arial" w:cs="Arial"/>
          <w:sz w:val="24"/>
          <w:szCs w:val="24"/>
        </w:rPr>
        <w:t xml:space="preserve"> and this privacy notice is subject to change.</w:t>
      </w:r>
    </w:p>
    <w:p w14:paraId="27F42ABA" w14:textId="77777777" w:rsidR="002C218C" w:rsidRPr="002C218C" w:rsidRDefault="002C218C" w:rsidP="001E4268">
      <w:pPr>
        <w:rPr>
          <w:rFonts w:ascii="Arial" w:hAnsi="Arial" w:cs="Arial"/>
          <w:sz w:val="24"/>
          <w:szCs w:val="24"/>
        </w:rPr>
      </w:pPr>
    </w:p>
    <w:sectPr w:rsidR="002C218C" w:rsidRPr="002C218C" w:rsidSect="003902E4">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9F1F" w14:textId="77777777" w:rsidR="00B276BA" w:rsidRDefault="00B276BA" w:rsidP="00F07C61">
      <w:pPr>
        <w:spacing w:after="0" w:line="240" w:lineRule="auto"/>
      </w:pPr>
      <w:r>
        <w:separator/>
      </w:r>
    </w:p>
  </w:endnote>
  <w:endnote w:type="continuationSeparator" w:id="0">
    <w:p w14:paraId="6115D977" w14:textId="77777777" w:rsidR="00B276BA" w:rsidRDefault="00B276B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C59B"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3E09" w14:textId="77777777" w:rsidR="00B276BA" w:rsidRDefault="00B276BA" w:rsidP="00F07C61">
      <w:pPr>
        <w:spacing w:after="0" w:line="240" w:lineRule="auto"/>
      </w:pPr>
      <w:r>
        <w:separator/>
      </w:r>
    </w:p>
  </w:footnote>
  <w:footnote w:type="continuationSeparator" w:id="0">
    <w:p w14:paraId="489FF244" w14:textId="77777777" w:rsidR="00B276BA" w:rsidRDefault="00B276BA"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993D" w14:textId="77777777" w:rsidR="004D4460" w:rsidRPr="00123F96" w:rsidRDefault="00123F96" w:rsidP="00123F96">
    <w:pPr>
      <w:pStyle w:val="Header"/>
      <w:jc w:val="center"/>
      <w:rPr>
        <w:sz w:val="36"/>
        <w:szCs w:val="36"/>
      </w:rPr>
    </w:pPr>
    <w:r w:rsidRPr="00123F96">
      <w:rPr>
        <w:rFonts w:ascii="Arial" w:hAnsi="Arial" w:cs="Arial"/>
        <w:color w:val="333333"/>
        <w:sz w:val="36"/>
        <w:szCs w:val="36"/>
        <w:shd w:val="clear" w:color="auto" w:fill="F5F5F5"/>
      </w:rPr>
      <w:t>Station View Help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868C9"/>
    <w:rsid w:val="000A31F2"/>
    <w:rsid w:val="000B696B"/>
    <w:rsid w:val="000C71E2"/>
    <w:rsid w:val="00123F96"/>
    <w:rsid w:val="00165FAA"/>
    <w:rsid w:val="001A45E9"/>
    <w:rsid w:val="001E4268"/>
    <w:rsid w:val="001F2819"/>
    <w:rsid w:val="00255F4D"/>
    <w:rsid w:val="00286CCD"/>
    <w:rsid w:val="002C218C"/>
    <w:rsid w:val="002C308C"/>
    <w:rsid w:val="002C6A34"/>
    <w:rsid w:val="002C7B02"/>
    <w:rsid w:val="002D1BDC"/>
    <w:rsid w:val="002F4EEB"/>
    <w:rsid w:val="003225D6"/>
    <w:rsid w:val="003902E4"/>
    <w:rsid w:val="003B5476"/>
    <w:rsid w:val="003D682F"/>
    <w:rsid w:val="003E4C39"/>
    <w:rsid w:val="003F5FED"/>
    <w:rsid w:val="00426EA7"/>
    <w:rsid w:val="00436380"/>
    <w:rsid w:val="0045164E"/>
    <w:rsid w:val="004D101E"/>
    <w:rsid w:val="004D4460"/>
    <w:rsid w:val="004F7C91"/>
    <w:rsid w:val="00523EAE"/>
    <w:rsid w:val="00524B0F"/>
    <w:rsid w:val="00533782"/>
    <w:rsid w:val="00536A56"/>
    <w:rsid w:val="00542616"/>
    <w:rsid w:val="005820B0"/>
    <w:rsid w:val="00593D30"/>
    <w:rsid w:val="005D0EB2"/>
    <w:rsid w:val="006062FC"/>
    <w:rsid w:val="006323D2"/>
    <w:rsid w:val="00640978"/>
    <w:rsid w:val="00644DF4"/>
    <w:rsid w:val="006A6874"/>
    <w:rsid w:val="006B7DB3"/>
    <w:rsid w:val="006D7116"/>
    <w:rsid w:val="006F7772"/>
    <w:rsid w:val="00703FCC"/>
    <w:rsid w:val="007427F8"/>
    <w:rsid w:val="00762408"/>
    <w:rsid w:val="00780428"/>
    <w:rsid w:val="00787E0B"/>
    <w:rsid w:val="007C53A8"/>
    <w:rsid w:val="007D3121"/>
    <w:rsid w:val="007E6854"/>
    <w:rsid w:val="00812359"/>
    <w:rsid w:val="00816D3E"/>
    <w:rsid w:val="00833A28"/>
    <w:rsid w:val="00846628"/>
    <w:rsid w:val="008B3EF3"/>
    <w:rsid w:val="008D405D"/>
    <w:rsid w:val="008F75B6"/>
    <w:rsid w:val="00916C56"/>
    <w:rsid w:val="009377DC"/>
    <w:rsid w:val="0095127A"/>
    <w:rsid w:val="00951B4D"/>
    <w:rsid w:val="00971718"/>
    <w:rsid w:val="00973EB7"/>
    <w:rsid w:val="009A2C61"/>
    <w:rsid w:val="009A5B30"/>
    <w:rsid w:val="00A2075E"/>
    <w:rsid w:val="00A27916"/>
    <w:rsid w:val="00A27991"/>
    <w:rsid w:val="00A363DE"/>
    <w:rsid w:val="00A36E74"/>
    <w:rsid w:val="00AE487C"/>
    <w:rsid w:val="00AE66D7"/>
    <w:rsid w:val="00B14836"/>
    <w:rsid w:val="00B276BA"/>
    <w:rsid w:val="00B43F8C"/>
    <w:rsid w:val="00B47929"/>
    <w:rsid w:val="00B61F68"/>
    <w:rsid w:val="00B7041D"/>
    <w:rsid w:val="00B81BC3"/>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128C4"/>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08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165FAA"/>
    <w:rPr>
      <w:color w:val="605E5C"/>
      <w:shd w:val="clear" w:color="auto" w:fill="E1DFDD"/>
    </w:rPr>
  </w:style>
  <w:style w:type="character" w:customStyle="1" w:styleId="normaltextrun">
    <w:name w:val="normaltextrun"/>
    <w:rsid w:val="00816D3E"/>
  </w:style>
  <w:style w:type="paragraph" w:customStyle="1" w:styleId="paragraph">
    <w:name w:val="paragraph"/>
    <w:basedOn w:val="Normal"/>
    <w:rsid w:val="00816D3E"/>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617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5633</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2022-02-23T11:03:00Z</dcterms:created>
  <dcterms:modified xsi:type="dcterms:W3CDTF">2022-02-23T11:03:00Z</dcterms:modified>
</cp:coreProperties>
</file>